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Pr>
        <mc:AlternateContent>
          <mc:Choice Requires="wpg">
            <w:drawing>
              <wp:inline distB="114300" distT="114300" distL="114300" distR="114300">
                <wp:extent cx="4191000" cy="1143000"/>
                <wp:effectExtent b="0" l="0" r="0" t="0"/>
                <wp:docPr id="1456280800" name=""/>
                <a:graphic>
                  <a:graphicData uri="http://schemas.microsoft.com/office/word/2010/wordprocessingShape">
                    <wps:wsp>
                      <wps:cNvSpPr txBox="1"/>
                      <wps:cNvPr id="2" name="Shape 2"/>
                      <wps:spPr>
                        <a:xfrm>
                          <a:off x="1146250" y="307875"/>
                          <a:ext cx="4172100" cy="84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VI SEMINÁRIO NACIONAL DE PESQUISAS E PRÁTICAS NA EDUCAÇÃO DA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III CONGRESSO INTERNACIONAL DE EDUCAÇÃO E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Financeirização da Formação Docente e a Educação da Infância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07, 08 e 09 de outubro de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Universidade Federal de Mato Grosso do Sul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Três Lagoas - Mato Grosso do Sul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191000" cy="1143000"/>
                <wp:effectExtent b="0" l="0" r="0" t="0"/>
                <wp:docPr id="145628080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191000" cy="1143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 [ARIAL TAMANHO 14, NEGRITO, CENTRALIZADO]</w:t>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right"/>
        <w:rPr>
          <w:rFonts w:ascii="Arial" w:cs="Arial" w:eastAsia="Arial" w:hAnsi="Arial"/>
        </w:rPr>
      </w:pPr>
      <w:r w:rsidDel="00000000" w:rsidR="00000000" w:rsidRPr="00000000">
        <w:rPr>
          <w:rFonts w:ascii="Arial" w:cs="Arial" w:eastAsia="Arial" w:hAnsi="Arial"/>
          <w:b w:val="1"/>
          <w:rtl w:val="0"/>
        </w:rPr>
        <w:t xml:space="preserve">Eixo Temático: </w:t>
      </w:r>
      <w:r w:rsidDel="00000000" w:rsidR="00000000" w:rsidRPr="00000000">
        <w:rPr>
          <w:rFonts w:ascii="Arial" w:cs="Arial" w:eastAsia="Arial" w:hAnsi="Arial"/>
          <w:rtl w:val="0"/>
        </w:rPr>
        <w:t xml:space="preserve">[Incluir o nome de um dos 9 eixos temáticos do evento, Arial 11, alinhamento à direita]</w:t>
      </w:r>
    </w:p>
    <w:p w:rsidR="00000000" w:rsidDel="00000000" w:rsidP="00000000" w:rsidRDefault="00000000" w:rsidRPr="00000000" w14:paraId="00000005">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7">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8">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Autor</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[nome completo, Arial 11, alinhamento à direita]</w:t>
      </w:r>
    </w:p>
    <w:p w:rsidR="00000000" w:rsidDel="00000000" w:rsidP="00000000" w:rsidRDefault="00000000" w:rsidRPr="00000000" w14:paraId="00000009">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Resumo [Arial Tamanho 11, negrito, justificado]</w:t>
      </w:r>
    </w:p>
    <w:p w:rsidR="00000000" w:rsidDel="00000000" w:rsidP="00000000" w:rsidRDefault="00000000" w:rsidRPr="00000000" w14:paraId="0000000C">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Fonte Arial, tamanho 11, espaçamento simples, parágrafo único, justificado, sem recuo de parágrafo, indicando o </w:t>
      </w:r>
      <w:r w:rsidDel="00000000" w:rsidR="00000000" w:rsidRPr="00000000">
        <w:rPr>
          <w:rFonts w:ascii="Arial" w:cs="Arial" w:eastAsia="Arial" w:hAnsi="Arial"/>
          <w:rtl w:val="0"/>
        </w:rPr>
        <w:t xml:space="preserve">objeto da pesquisa, o objetivo geral da pesquisa, o problema de pesquisa, os referenciais teóricos, a metodologia utilizada e os principais achados-resultados da pesquisa. Até 250 palavras. </w:t>
      </w:r>
      <w:r w:rsidDel="00000000" w:rsidR="00000000" w:rsidRPr="00000000">
        <w:rPr>
          <w:rFonts w:ascii="Arial" w:cs="Arial" w:eastAsia="Arial" w:hAnsi="Arial"/>
          <w:color w:val="000000"/>
          <w:rtl w:val="0"/>
        </w:rPr>
        <w:t xml:space="preserve">Deixar uma linha entre o resumo e as palavras-chave.</w:t>
      </w:r>
      <w:r w:rsidDel="00000000" w:rsidR="00000000" w:rsidRPr="00000000">
        <w:rPr>
          <w:rFonts w:ascii="Arial" w:cs="Arial" w:eastAsia="Arial" w:hAnsi="Arial"/>
          <w:rtl w:val="0"/>
        </w:rPr>
        <w:t xml:space="preserve"> A extensão do trabalho como um todo deve respeitar o limite mínimo de 15 e máximo de 20 laudas.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E">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keepLines w:val="1"/>
        <w:pBdr>
          <w:top w:space="0" w:sz="0" w:val="nil"/>
          <w:left w:color="000000" w:space="0" w:sz="0" w:val="none"/>
          <w:bottom w:space="0" w:sz="0" w:val="nil"/>
          <w:right w:space="0" w:sz="0" w:val="nil"/>
          <w:between w:space="0" w:sz="0" w:val="nil"/>
        </w:pBd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até três palavras (simples ou composta). Separadas por ponto.</w:t>
      </w:r>
    </w:p>
    <w:p w:rsidR="00000000" w:rsidDel="00000000" w:rsidP="00000000" w:rsidRDefault="00000000" w:rsidRPr="00000000" w14:paraId="00000010">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11">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12">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Introdução [Arial Tamanho 11, Negrito, justificado]</w:t>
      </w:r>
    </w:p>
    <w:p w:rsidR="00000000" w:rsidDel="00000000" w:rsidP="00000000" w:rsidRDefault="00000000" w:rsidRPr="00000000" w14:paraId="00000013">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A introdução deve conter os seguintes itens textuais: explicitação do objeto e pesquisa; apresentação do objetivo geral e dos objetivos específicos; indicação do problema de pesquisa e a contextualização do problema; indicação fundamentada da metodologia utilizada na pesquisa. </w:t>
      </w:r>
    </w:p>
    <w:p w:rsidR="00000000" w:rsidDel="00000000" w:rsidP="00000000" w:rsidRDefault="00000000" w:rsidRPr="00000000" w14:paraId="00000015">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A introdução deve conter os seguintes itens textuais: explicitação do objeto e pesquisa; apresentação do objetivo geral e dos objetivos específicos; indicação do problema de pesquisa e a contextualização do problema; indicação fundamentada da metodologia utilizada na pesquisa.</w:t>
      </w:r>
    </w:p>
    <w:p w:rsidR="00000000" w:rsidDel="00000000" w:rsidP="00000000" w:rsidRDefault="00000000" w:rsidRPr="00000000" w14:paraId="00000016">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Desenvolvimento [Arial Tamanho 11, Negrito, justificado]</w:t>
      </w:r>
    </w:p>
    <w:p w:rsidR="00000000" w:rsidDel="00000000" w:rsidP="00000000" w:rsidRDefault="00000000" w:rsidRPr="00000000" w14:paraId="00000018">
      <w:pPr>
        <w:keepLines w:val="1"/>
        <w:pBdr>
          <w:top w:space="0" w:sz="0" w:val="nil"/>
          <w:left w:color="000000" w:space="0" w:sz="0" w:val="none"/>
          <w:bottom w:space="0" w:sz="0" w:val="nil"/>
          <w:right w:space="0" w:sz="0" w:val="nil"/>
          <w:between w:space="0" w:sz="0" w:val="nil"/>
        </w:pBd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O texto pode ser dividido em quantos itens e subitens os autores considerarem necessários para pleno desenvolvimento da temática. O texto precisa garantir uma boa fundamentação teórica e uma análise articulada com a referida fundamentação. A análise de dados depende da opção metodológica, por exemplo: o texto que opta por trabalhar com entrevista precisa apresentar uma análise do material coletado de forma articulada com a fundamentação teórica produzida. Princípio que se aplica às demais opções metodológicas (pesquisa bibliográfica, pesquisa documental, pesquisa de campo...). </w:t>
      </w:r>
    </w:p>
    <w:p w:rsidR="00000000" w:rsidDel="00000000" w:rsidP="00000000" w:rsidRDefault="00000000" w:rsidRPr="00000000" w14:paraId="0000001A">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9072"/>
        </w:tabs>
        <w:spacing w:after="0" w:line="360"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Tabela 1 – Arial Tamanho 10, Negrito, título centralizado, espaçamento simples</w:t>
      </w:r>
    </w:p>
    <w:tbl>
      <w:tblPr>
        <w:tblStyle w:val="Table1"/>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4"/>
        <w:gridCol w:w="3023"/>
        <w:gridCol w:w="3023"/>
        <w:tblGridChange w:id="0">
          <w:tblGrid>
            <w:gridCol w:w="3024"/>
            <w:gridCol w:w="3023"/>
            <w:gridCol w:w="3023"/>
          </w:tblGrid>
        </w:tblGridChange>
      </w:tblGrid>
      <w:tr>
        <w:trPr>
          <w:cantSplit w:val="0"/>
          <w:tblHeader w:val="0"/>
        </w:trPr>
        <w:tc>
          <w:tcPr>
            <w:tcBorders>
              <w:top w:color="000000" w:space="0" w:sz="12" w:val="single"/>
              <w:left w:color="000000" w:space="0" w:sz="0" w:val="nil"/>
              <w:right w:color="000000" w:space="0" w:sz="0" w:val="nil"/>
            </w:tcBorders>
          </w:tcPr>
          <w:p w:rsidR="00000000" w:rsidDel="00000000" w:rsidP="00000000" w:rsidRDefault="00000000" w:rsidRPr="00000000" w14:paraId="0000001C">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1</w:t>
            </w:r>
          </w:p>
        </w:tc>
        <w:tc>
          <w:tcPr>
            <w:tcBorders>
              <w:top w:color="000000" w:space="0" w:sz="12" w:val="single"/>
              <w:left w:color="000000" w:space="0" w:sz="0" w:val="nil"/>
              <w:right w:color="000000" w:space="0" w:sz="0" w:val="nil"/>
            </w:tcBorders>
          </w:tcPr>
          <w:p w:rsidR="00000000" w:rsidDel="00000000" w:rsidP="00000000" w:rsidRDefault="00000000" w:rsidRPr="00000000" w14:paraId="0000001D">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2</w:t>
            </w:r>
          </w:p>
        </w:tc>
        <w:tc>
          <w:tcPr>
            <w:tcBorders>
              <w:top w:color="000000" w:space="0" w:sz="12" w:val="single"/>
              <w:left w:color="000000" w:space="0" w:sz="0" w:val="nil"/>
              <w:right w:color="000000" w:space="0" w:sz="0" w:val="nil"/>
            </w:tcBorders>
          </w:tcPr>
          <w:p w:rsidR="00000000" w:rsidDel="00000000" w:rsidP="00000000" w:rsidRDefault="00000000" w:rsidRPr="00000000" w14:paraId="0000001E">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3</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1F">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0">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1">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22">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3">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right w:color="000000" w:space="0" w:sz="0" w:val="nil"/>
            </w:tcBorders>
          </w:tcPr>
          <w:p w:rsidR="00000000" w:rsidDel="00000000" w:rsidP="00000000" w:rsidRDefault="00000000" w:rsidRPr="00000000" w14:paraId="00000024">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r>
        <w:trPr>
          <w:cantSplit w:val="0"/>
          <w:tblHeader w:val="0"/>
        </w:trPr>
        <w:tc>
          <w:tcPr>
            <w:tcBorders>
              <w:left w:color="000000" w:space="0" w:sz="0" w:val="nil"/>
              <w:bottom w:color="000000" w:space="0" w:sz="12" w:val="single"/>
              <w:right w:color="000000" w:space="0" w:sz="0" w:val="nil"/>
            </w:tcBorders>
          </w:tcPr>
          <w:p w:rsidR="00000000" w:rsidDel="00000000" w:rsidP="00000000" w:rsidRDefault="00000000" w:rsidRPr="00000000" w14:paraId="00000025">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bottom w:color="000000" w:space="0" w:sz="12" w:val="single"/>
              <w:right w:color="000000" w:space="0" w:sz="0" w:val="nil"/>
            </w:tcBorders>
          </w:tcPr>
          <w:p w:rsidR="00000000" w:rsidDel="00000000" w:rsidP="00000000" w:rsidRDefault="00000000" w:rsidRPr="00000000" w14:paraId="00000026">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c>
          <w:tcPr>
            <w:tcBorders>
              <w:left w:color="000000" w:space="0" w:sz="0" w:val="nil"/>
              <w:bottom w:color="000000" w:space="0" w:sz="12" w:val="single"/>
              <w:right w:color="000000" w:space="0" w:sz="0" w:val="nil"/>
            </w:tcBorders>
          </w:tcPr>
          <w:p w:rsidR="00000000" w:rsidDel="00000000" w:rsidP="00000000" w:rsidRDefault="00000000" w:rsidRPr="00000000" w14:paraId="00000027">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w:t>
            </w:r>
          </w:p>
        </w:tc>
      </w:tr>
    </w:tbl>
    <w:p w:rsidR="00000000" w:rsidDel="00000000" w:rsidP="00000000" w:rsidRDefault="00000000" w:rsidRPr="00000000" w14:paraId="00000028">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Fonte: </w:t>
      </w:r>
      <w:r w:rsidDel="00000000" w:rsidR="00000000" w:rsidRPr="00000000">
        <w:rPr>
          <w:rFonts w:ascii="Arial" w:cs="Arial" w:eastAsia="Arial" w:hAnsi="Arial"/>
          <w:sz w:val="20"/>
          <w:szCs w:val="20"/>
          <w:rtl w:val="0"/>
        </w:rPr>
        <w:t xml:space="preserve">Autoria própria ou Fonte externa de onde os dados extraídos. Ex: Silva (2023, p. 1).</w:t>
      </w:r>
      <w:r w:rsidDel="00000000" w:rsidR="00000000" w:rsidRPr="00000000">
        <w:rPr>
          <w:rtl w:val="0"/>
        </w:rPr>
      </w:r>
    </w:p>
    <w:p w:rsidR="00000000" w:rsidDel="00000000" w:rsidP="00000000" w:rsidRDefault="00000000" w:rsidRPr="00000000" w14:paraId="00000029">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Quadro 1 – Arial Tamanho 10, Negrito, título centralizado, espaçamento simples</w:t>
      </w:r>
    </w:p>
    <w:tbl>
      <w:tblPr>
        <w:tblStyle w:val="Table2"/>
        <w:tblW w:w="9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6"/>
        <w:gridCol w:w="3017"/>
        <w:gridCol w:w="3017"/>
        <w:tblGridChange w:id="0">
          <w:tblGrid>
            <w:gridCol w:w="3016"/>
            <w:gridCol w:w="3017"/>
            <w:gridCol w:w="3017"/>
          </w:tblGrid>
        </w:tblGridChange>
      </w:tblGrid>
      <w:tr>
        <w:trPr>
          <w:cantSplit w:val="0"/>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02B">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1</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2C">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2</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2D">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Coluna 3</w:t>
            </w:r>
          </w:p>
        </w:tc>
      </w:tr>
      <w:tr>
        <w:trPr>
          <w:cantSplit w:val="0"/>
          <w:tblHeader w:val="0"/>
        </w:trPr>
        <w:tc>
          <w:tcPr>
            <w:tcBorders>
              <w:left w:color="000000" w:space="0" w:sz="8" w:val="single"/>
              <w:right w:color="000000" w:space="0" w:sz="8" w:val="single"/>
            </w:tcBorders>
          </w:tcPr>
          <w:p w:rsidR="00000000" w:rsidDel="00000000" w:rsidP="00000000" w:rsidRDefault="00000000" w:rsidRPr="00000000" w14:paraId="0000002E">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2F">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0">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r>
        <w:trPr>
          <w:cantSplit w:val="0"/>
          <w:tblHeader w:val="0"/>
        </w:trPr>
        <w:tc>
          <w:tcPr>
            <w:tcBorders>
              <w:left w:color="000000" w:space="0" w:sz="8" w:val="single"/>
              <w:bottom w:color="000000" w:space="0" w:sz="4" w:val="single"/>
              <w:right w:color="000000" w:space="0" w:sz="8" w:val="single"/>
            </w:tcBorders>
          </w:tcPr>
          <w:p w:rsidR="00000000" w:rsidDel="00000000" w:rsidP="00000000" w:rsidRDefault="00000000" w:rsidRPr="00000000" w14:paraId="00000031">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2">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right w:color="000000" w:space="0" w:sz="8" w:val="single"/>
            </w:tcBorders>
          </w:tcPr>
          <w:p w:rsidR="00000000" w:rsidDel="00000000" w:rsidP="00000000" w:rsidRDefault="00000000" w:rsidRPr="00000000" w14:paraId="00000033">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4">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35">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36">
            <w:pPr>
              <w:tabs>
                <w:tab w:val="left" w:leader="none" w:pos="9072"/>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textuais</w:t>
            </w:r>
          </w:p>
        </w:tc>
      </w:tr>
    </w:tbl>
    <w:p w:rsidR="00000000" w:rsidDel="00000000" w:rsidP="00000000" w:rsidRDefault="00000000" w:rsidRPr="00000000" w14:paraId="00000037">
      <w:pPr>
        <w:tabs>
          <w:tab w:val="left" w:leader="none" w:pos="9072"/>
        </w:tabs>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Fonte: </w:t>
      </w:r>
      <w:r w:rsidDel="00000000" w:rsidR="00000000" w:rsidRPr="00000000">
        <w:rPr>
          <w:rFonts w:ascii="Arial" w:cs="Arial" w:eastAsia="Arial" w:hAnsi="Arial"/>
          <w:sz w:val="20"/>
          <w:szCs w:val="20"/>
          <w:rtl w:val="0"/>
        </w:rPr>
        <w:t xml:space="preserve">Autoria própria ou Fonte externa de onde os dados extraídos. Ex: Silva (2023, p. 2).</w:t>
      </w:r>
      <w:r w:rsidDel="00000000" w:rsidR="00000000" w:rsidRPr="00000000">
        <w:rPr>
          <w:rtl w:val="0"/>
        </w:rPr>
      </w:r>
    </w:p>
    <w:p w:rsidR="00000000" w:rsidDel="00000000" w:rsidP="00000000" w:rsidRDefault="00000000" w:rsidRPr="00000000" w14:paraId="00000038">
      <w:pPr>
        <w:tabs>
          <w:tab w:val="left" w:leader="none" w:pos="9072"/>
        </w:tabs>
        <w:spacing w:after="0" w:line="360" w:lineRule="auto"/>
        <w:jc w:val="both"/>
        <w:rPr>
          <w:rFonts w:ascii="Arial" w:cs="Arial" w:eastAsia="Arial" w:hAnsi="Arial"/>
        </w:rPr>
      </w:pPr>
      <w:r w:rsidDel="00000000" w:rsidR="00000000" w:rsidRPr="00000000">
        <w:rPr>
          <w:rtl w:val="0"/>
        </w:rPr>
      </w:r>
    </w:p>
    <w:tbl>
      <w:tblPr>
        <w:tblStyle w:val="Table3"/>
        <w:tblW w:w="90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0"/>
        <w:tblGridChange w:id="0">
          <w:tblGrid>
            <w:gridCol w:w="9070"/>
          </w:tblGrid>
        </w:tblGridChange>
      </w:tblGrid>
      <w:tr>
        <w:trPr>
          <w:cantSplit w:val="0"/>
          <w:trHeight w:val="2271" w:hRule="atLeast"/>
          <w:tblHeader w:val="0"/>
        </w:trPr>
        <w:tc>
          <w:tcPr/>
          <w:p w:rsidR="00000000" w:rsidDel="00000000" w:rsidP="00000000" w:rsidRDefault="00000000" w:rsidRPr="00000000" w14:paraId="00000039">
            <w:pPr>
              <w:tabs>
                <w:tab w:val="left" w:leader="none" w:pos="9072"/>
              </w:tabs>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593090</wp:posOffset>
                  </wp:positionH>
                  <wp:positionV relativeFrom="paragraph">
                    <wp:posOffset>90170</wp:posOffset>
                  </wp:positionV>
                  <wp:extent cx="4352925" cy="1035685"/>
                  <wp:effectExtent b="0" l="0" r="0" t="0"/>
                  <wp:wrapSquare wrapText="bothSides" distB="0" distT="0" distL="114300" distR="114300"/>
                  <wp:docPr id="1456280801" name="image3.png"/>
                  <a:graphic>
                    <a:graphicData uri="http://schemas.openxmlformats.org/drawingml/2006/picture">
                      <pic:pic>
                        <pic:nvPicPr>
                          <pic:cNvPr id="0" name="image3.png"/>
                          <pic:cNvPicPr preferRelativeResize="0"/>
                        </pic:nvPicPr>
                        <pic:blipFill>
                          <a:blip r:embed="rId9"/>
                          <a:srcRect b="9574" l="0" r="0" t="2837"/>
                          <a:stretch>
                            <a:fillRect/>
                          </a:stretch>
                        </pic:blipFill>
                        <pic:spPr>
                          <a:xfrm>
                            <a:off x="0" y="0"/>
                            <a:ext cx="4352925" cy="1035685"/>
                          </a:xfrm>
                          <a:prstGeom prst="rect"/>
                          <a:ln/>
                        </pic:spPr>
                      </pic:pic>
                    </a:graphicData>
                  </a:graphic>
                </wp:anchor>
              </w:drawing>
            </w:r>
          </w:p>
        </w:tc>
      </w:tr>
    </w:tbl>
    <w:p w:rsidR="00000000" w:rsidDel="00000000" w:rsidP="00000000" w:rsidRDefault="00000000" w:rsidRPr="00000000" w14:paraId="0000003A">
      <w:pPr>
        <w:tabs>
          <w:tab w:val="left" w:leader="none" w:pos="9072"/>
        </w:tabs>
        <w:spacing w:after="0" w:line="24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Figura 1 – Arial Tamanho 10, Negrito, justificado, espaçamento simples. Fonte: </w:t>
      </w:r>
      <w:r w:rsidDel="00000000" w:rsidR="00000000" w:rsidRPr="00000000">
        <w:rPr>
          <w:rFonts w:ascii="Arial" w:cs="Arial" w:eastAsia="Arial" w:hAnsi="Arial"/>
          <w:sz w:val="20"/>
          <w:szCs w:val="20"/>
          <w:rtl w:val="0"/>
        </w:rPr>
        <w:t xml:space="preserve">Autoria própria ou Fonte externa de onde a figura foi extraída. Ex: Silva (2023, p. 3).</w:t>
      </w:r>
      <w:r w:rsidDel="00000000" w:rsidR="00000000" w:rsidRPr="00000000">
        <w:rPr>
          <w:rtl w:val="0"/>
        </w:rPr>
      </w:r>
    </w:p>
    <w:p w:rsidR="00000000" w:rsidDel="00000000" w:rsidP="00000000" w:rsidRDefault="00000000" w:rsidRPr="00000000" w14:paraId="0000003B">
      <w:pPr>
        <w:tabs>
          <w:tab w:val="left" w:leader="none" w:pos="9072"/>
        </w:tabs>
        <w:spacing w:after="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 Corpo do texto. O texto deve ser escrito em Arial Tamanho 11, justificado e espaçamento 1,5 cm. Recuo de parágrafo no texto de 1,25 cm. As margens devem ter 2,5 cm à direita, esquerda, superior e inferior. O texto pode ser dividido em quantos itens e subitens os autores considerarem necessários para pleno desenvolvimento da temática. O texto precisa garantir uma boa fundamentação teórica e uma análise articulada com a referida fundamentação. A análise de dados depende da opção metodológica, por exemplo: o texto que opta por trabalhar com entrevista precisa apresentar uma análise do material coletado de forma articulada com a fundamentação teórica produzida. Princípio que se aplica às demais opções metodológicas (pesquisa bibliográfica, pesquisa documental, pesquisa de campo...). </w:t>
      </w:r>
    </w:p>
    <w:p w:rsidR="00000000" w:rsidDel="00000000" w:rsidP="00000000" w:rsidRDefault="00000000" w:rsidRPr="00000000" w14:paraId="0000003D">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tabs>
          <w:tab w:val="left" w:leader="none" w:pos="9072"/>
        </w:tabs>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Considerações Finais [Arial Negrito Tamanho 11, justificado]</w:t>
      </w:r>
    </w:p>
    <w:p w:rsidR="00000000" w:rsidDel="00000000" w:rsidP="00000000" w:rsidRDefault="00000000" w:rsidRPr="00000000" w14:paraId="0000003F">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Considerações gerais finais sobre o trabalho desenvolvido e encaminhamentos da pesquisa (próximos passos da pesquisa em curso ou encaminhamentos de projetos investigativos futuros a partir do trabalho apresentado). As considerações finais precisam expressar conclusões-resultados da pesquisa de forma articulada com o objetivo e problema de pesquisa anunciado e com a fundamentação teórica movimentada no texto. </w:t>
      </w:r>
    </w:p>
    <w:p w:rsidR="00000000" w:rsidDel="00000000" w:rsidP="00000000" w:rsidRDefault="00000000" w:rsidRPr="00000000" w14:paraId="00000041">
      <w:pPr>
        <w:tabs>
          <w:tab w:val="left" w:leader="none" w:pos="9072"/>
        </w:tabs>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Corpo do texto. O texto deve ser escrito em Arial Tamanho 11, justificado e espaçamento 1,5 cm. Recuo de parágrafo no texto de 1,25 cm. As margens devem ter 2,5 cm à direita, esquerda, superior e inferior. Considerações gerais finais sobre o trabalho desenvolvido e encaminhamentos da pesquisa (próximos passos da pesquisa em curso ou encaminhamentos de projetos investigativos futuros a partir do trabalho apresentado). As considerações finais precisam expressar conclusões-resultados da pesquisa de forma articulada com o objetivo, problema de pesquisa e com a fundamentação teórica movimentada no texto. </w:t>
      </w:r>
    </w:p>
    <w:p w:rsidR="00000000" w:rsidDel="00000000" w:rsidP="00000000" w:rsidRDefault="00000000" w:rsidRPr="00000000" w14:paraId="00000042">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9072"/>
        </w:tabs>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Referências</w:t>
      </w:r>
    </w:p>
    <w:p w:rsidR="00000000" w:rsidDel="00000000" w:rsidP="00000000" w:rsidRDefault="00000000" w:rsidRPr="00000000" w14:paraId="00000044">
      <w:pPr>
        <w:tabs>
          <w:tab w:val="left" w:leader="none" w:pos="9072"/>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leader="none" w:pos="9072"/>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Arial Tamanho 11, alinhamento à esquerda, espaçamento simples. De acordo com as Normas ABNT</w:t>
      </w:r>
      <w:r w:rsidDel="00000000" w:rsidR="00000000" w:rsidRPr="00000000">
        <w:rPr>
          <w:rFonts w:ascii="Arial" w:cs="Arial" w:eastAsia="Arial" w:hAnsi="Arial"/>
          <w:color w:val="000000"/>
          <w:rtl w:val="0"/>
        </w:rPr>
        <w:t xml:space="preserve"> NBR 6023/2018</w:t>
      </w:r>
      <w:r w:rsidDel="00000000" w:rsidR="00000000" w:rsidRPr="00000000">
        <w:rPr>
          <w:rFonts w:ascii="Arial" w:cs="Arial" w:eastAsia="Arial" w:hAnsi="Arial"/>
          <w:rtl w:val="0"/>
        </w:rPr>
        <w:t xml:space="preserve">. Seguir ordenamento alfabético. Todos os autores expressamente citados no texto devem ser formalmente listados ao final do trabalho. Autores lidos, mas não incluídos no corpo do texto não devem ser listados nas referências. </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Seguem alguns exemplos de formatação:</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Livros Físicos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SOBRENOME, nome abreviado.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da edição: Editora, Ano de publicação.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FREIRE, P. </w:t>
      </w:r>
      <w:r w:rsidDel="00000000" w:rsidR="00000000" w:rsidRPr="00000000">
        <w:rPr>
          <w:rFonts w:ascii="Arial" w:cs="Arial" w:eastAsia="Arial" w:hAnsi="Arial"/>
          <w:b w:val="1"/>
          <w:color w:val="000000"/>
          <w:rtl w:val="0"/>
        </w:rPr>
        <w:t xml:space="preserve">A Educação na Cidade</w:t>
      </w:r>
      <w:r w:rsidDel="00000000" w:rsidR="00000000" w:rsidRPr="00000000">
        <w:rPr>
          <w:rFonts w:ascii="Arial" w:cs="Arial" w:eastAsia="Arial" w:hAnsi="Arial"/>
          <w:color w:val="000000"/>
          <w:rtl w:val="0"/>
        </w:rPr>
        <w:t xml:space="preserve">. 7. ed. São Paulo: Cortez, 2006.</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Livros Digitais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SOBRENOME, nome abreviado.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da edição: Editora, Ano de publicação. Disponível em: URL completa (se houver). Acesso em: dia mês abreviado. ano (se houver).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GATTI, B. </w:t>
      </w:r>
      <w:r w:rsidDel="00000000" w:rsidR="00000000" w:rsidRPr="00000000">
        <w:rPr>
          <w:rFonts w:ascii="Arial" w:cs="Arial" w:eastAsia="Arial" w:hAnsi="Arial"/>
          <w:i w:val="1"/>
          <w:color w:val="000000"/>
          <w:rtl w:val="0"/>
        </w:rPr>
        <w:t xml:space="preserve">et 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Professores do Brasil</w:t>
      </w:r>
      <w:r w:rsidDel="00000000" w:rsidR="00000000" w:rsidRPr="00000000">
        <w:rPr>
          <w:rFonts w:ascii="Arial" w:cs="Arial" w:eastAsia="Arial" w:hAnsi="Arial"/>
          <w:color w:val="000000"/>
          <w:rtl w:val="0"/>
        </w:rPr>
        <w:t xml:space="preserve">: Novos Cenários de Formação. Brasília: UNESCO, 2019. Disponível em: </w:t>
      </w:r>
      <w:hyperlink r:id="rId10">
        <w:r w:rsidDel="00000000" w:rsidR="00000000" w:rsidRPr="00000000">
          <w:rPr>
            <w:rFonts w:ascii="Arial" w:cs="Arial" w:eastAsia="Arial" w:hAnsi="Arial"/>
            <w:color w:val="000000"/>
            <w:u w:val="single"/>
            <w:rtl w:val="0"/>
          </w:rPr>
          <w:t xml:space="preserve">https://unesdoc.unesco.org/ark:/48223/pf0000367919</w:t>
        </w:r>
      </w:hyperlink>
      <w:r w:rsidDel="00000000" w:rsidR="00000000" w:rsidRPr="00000000">
        <w:rPr>
          <w:rFonts w:ascii="Arial" w:cs="Arial" w:eastAsia="Arial" w:hAnsi="Arial"/>
          <w:color w:val="000000"/>
          <w:rtl w:val="0"/>
        </w:rPr>
        <w:t xml:space="preserve">. Acesso em: 20 fev. 2022.</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Capítulos de livros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SOBRENOME DO ORGANIZADOR, Nome abreviado (Org.). </w:t>
      </w:r>
      <w:r w:rsidDel="00000000" w:rsidR="00000000" w:rsidRPr="00000000">
        <w:rPr>
          <w:rFonts w:ascii="Arial" w:cs="Arial" w:eastAsia="Arial" w:hAnsi="Arial"/>
          <w:b w:val="1"/>
          <w:color w:val="000000"/>
          <w:rtl w:val="0"/>
        </w:rPr>
        <w:t xml:space="preserve">Título do livro</w:t>
      </w:r>
      <w:r w:rsidDel="00000000" w:rsidR="00000000" w:rsidRPr="00000000">
        <w:rPr>
          <w:rFonts w:ascii="Arial" w:cs="Arial" w:eastAsia="Arial" w:hAnsi="Arial"/>
          <w:color w:val="000000"/>
          <w:rtl w:val="0"/>
        </w:rPr>
        <w:t xml:space="preserve">: subtítulo. Edição. Cidade de publicação: Editora, ano de publicação. p. XX–XX (página: inicial e final separadas por hífen). [Se E-book, Incluir: Disponível em: URL completa (se houver). Acesso em: dia mês abreviado. ano (se houver)].</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PRATI, L. E. Plágio acadêmico.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KOLLER, S. H; COUTO, M. C. P. de P; HOHENDORFF, J. V. (org.). </w:t>
      </w:r>
      <w:r w:rsidDel="00000000" w:rsidR="00000000" w:rsidRPr="00000000">
        <w:rPr>
          <w:rFonts w:ascii="Arial" w:cs="Arial" w:eastAsia="Arial" w:hAnsi="Arial"/>
          <w:b w:val="1"/>
          <w:color w:val="000000"/>
          <w:rtl w:val="0"/>
        </w:rPr>
        <w:t xml:space="preserve">Manual de produção científica</w:t>
      </w:r>
      <w:r w:rsidDel="00000000" w:rsidR="00000000" w:rsidRPr="00000000">
        <w:rPr>
          <w:rFonts w:ascii="Arial" w:cs="Arial" w:eastAsia="Arial" w:hAnsi="Arial"/>
          <w:color w:val="000000"/>
          <w:rtl w:val="0"/>
        </w:rPr>
        <w:t xml:space="preserve">. Rio Grande do Sul: Penso, 2014. p. 109-124.</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Artigos em periódicos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b w:val="1"/>
          <w:color w:val="000000"/>
          <w:rtl w:val="0"/>
        </w:rPr>
        <w:t xml:space="preserve">Título do periódico</w:t>
      </w:r>
      <w:r w:rsidDel="00000000" w:rsidR="00000000" w:rsidRPr="00000000">
        <w:rPr>
          <w:rFonts w:ascii="Arial" w:cs="Arial" w:eastAsia="Arial" w:hAnsi="Arial"/>
          <w:color w:val="000000"/>
          <w:rtl w:val="0"/>
        </w:rPr>
        <w:t xml:space="preserve"> (abreviado ou não), Cidade de publicação, v. seguido do número do volume, n. seguido do número do fascículo, p. seguido dos números da página inicial e final (separados entre si por hífen), mês abreviado (se houver). Ano de publicação. Disponível em: URL completa. Acesso em: dia mês abreviado. ano.</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FARIAS, G. dos S. </w:t>
      </w:r>
      <w:r w:rsidDel="00000000" w:rsidR="00000000" w:rsidRPr="00000000">
        <w:rPr>
          <w:rFonts w:ascii="Arial" w:cs="Arial" w:eastAsia="Arial" w:hAnsi="Arial"/>
          <w:i w:val="1"/>
          <w:color w:val="000000"/>
          <w:rtl w:val="0"/>
        </w:rPr>
        <w:t xml:space="preserve">et al</w:t>
      </w:r>
      <w:r w:rsidDel="00000000" w:rsidR="00000000" w:rsidRPr="00000000">
        <w:rPr>
          <w:rFonts w:ascii="Arial" w:cs="Arial" w:eastAsia="Arial" w:hAnsi="Arial"/>
          <w:color w:val="000000"/>
          <w:rtl w:val="0"/>
        </w:rPr>
        <w:t xml:space="preserve">. O laboratório de ensino de matemática e a educação tutorial: Reflexões sobre a formação de professores. </w:t>
      </w:r>
      <w:r w:rsidDel="00000000" w:rsidR="00000000" w:rsidRPr="00000000">
        <w:rPr>
          <w:rFonts w:ascii="Arial" w:cs="Arial" w:eastAsia="Arial" w:hAnsi="Arial"/>
          <w:b w:val="1"/>
          <w:color w:val="000000"/>
          <w:rtl w:val="0"/>
        </w:rPr>
        <w:t xml:space="preserve">Revista Eletrônica do Programa de Educação Tutorial-Três Lagoas/MS</w:t>
      </w:r>
      <w:r w:rsidDel="00000000" w:rsidR="00000000" w:rsidRPr="00000000">
        <w:rPr>
          <w:rFonts w:ascii="Arial" w:cs="Arial" w:eastAsia="Arial" w:hAnsi="Arial"/>
          <w:color w:val="000000"/>
          <w:rtl w:val="0"/>
        </w:rPr>
        <w:t xml:space="preserve">, v. 3, n. 3, p. 93-116. 2021. Disponível em: </w:t>
      </w:r>
      <w:hyperlink r:id="rId11">
        <w:r w:rsidDel="00000000" w:rsidR="00000000" w:rsidRPr="00000000">
          <w:rPr>
            <w:rFonts w:ascii="Arial" w:cs="Arial" w:eastAsia="Arial" w:hAnsi="Arial"/>
            <w:color w:val="000000"/>
            <w:u w:val="single"/>
            <w:rtl w:val="0"/>
          </w:rPr>
          <w:t xml:space="preserve">https://periodicos.ufms.br/index.php/REPET-TL/article/view/13012</w:t>
        </w:r>
      </w:hyperlink>
      <w:r w:rsidDel="00000000" w:rsidR="00000000" w:rsidRPr="00000000">
        <w:rPr>
          <w:rFonts w:ascii="Arial" w:cs="Arial" w:eastAsia="Arial" w:hAnsi="Arial"/>
          <w:color w:val="000000"/>
          <w:rtl w:val="0"/>
        </w:rPr>
        <w:t xml:space="preserve">. Acesso em: 10 fev. 2022.</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Trabalhos publicados em eventos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trabalho. </w:t>
      </w:r>
      <w:r w:rsidDel="00000000" w:rsidR="00000000" w:rsidRPr="00000000">
        <w:rPr>
          <w:rFonts w:ascii="Arial" w:cs="Arial" w:eastAsia="Arial" w:hAnsi="Arial"/>
          <w:i w:val="1"/>
          <w:color w:val="000000"/>
          <w:rtl w:val="0"/>
        </w:rPr>
        <w:t xml:space="preserve">In</w:t>
      </w:r>
      <w:r w:rsidDel="00000000" w:rsidR="00000000" w:rsidRPr="00000000">
        <w:rPr>
          <w:rFonts w:ascii="Arial" w:cs="Arial" w:eastAsia="Arial" w:hAnsi="Arial"/>
          <w:color w:val="000000"/>
          <w:rtl w:val="0"/>
        </w:rPr>
        <w:t xml:space="preserve">: NOME DO EVENTO, x. (número do evento em algarismo arábico), ano, Cidade onde se realizou o evento. </w:t>
      </w:r>
      <w:r w:rsidDel="00000000" w:rsidR="00000000" w:rsidRPr="00000000">
        <w:rPr>
          <w:rFonts w:ascii="Arial" w:cs="Arial" w:eastAsia="Arial" w:hAnsi="Arial"/>
          <w:b w:val="1"/>
          <w:color w:val="000000"/>
          <w:rtl w:val="0"/>
        </w:rPr>
        <w:t xml:space="preserve">Título da publicação do evento/Anais</w:t>
      </w:r>
      <w:r w:rsidDel="00000000" w:rsidR="00000000" w:rsidRPr="00000000">
        <w:rPr>
          <w:rFonts w:ascii="Arial" w:cs="Arial" w:eastAsia="Arial" w:hAnsi="Arial"/>
          <w:color w:val="000000"/>
          <w:rtl w:val="0"/>
        </w:rPr>
        <w:t xml:space="preserve">. Cidade de publicação: editora, ano de publicação. p. XX–XX. Disponível em: URL completa (se houver). Acesso em: dia mês abreviado. ano (se houver).</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REPA, L. Liberdade comunicativa e forma direito. </w:t>
      </w:r>
      <w:r w:rsidDel="00000000" w:rsidR="00000000" w:rsidRPr="00000000">
        <w:rPr>
          <w:rFonts w:ascii="Arial" w:cs="Arial" w:eastAsia="Arial" w:hAnsi="Arial"/>
          <w:i w:val="1"/>
          <w:rtl w:val="0"/>
        </w:rPr>
        <w:t xml:space="preserve">In</w:t>
      </w:r>
      <w:r w:rsidDel="00000000" w:rsidR="00000000" w:rsidRPr="00000000">
        <w:rPr>
          <w:rFonts w:ascii="Arial" w:cs="Arial" w:eastAsia="Arial" w:hAnsi="Arial"/>
          <w:rtl w:val="0"/>
        </w:rPr>
        <w:t xml:space="preserve">: COLÓQUIO HABERMAS, 11., 2015, Rio de Janeiro. </w:t>
      </w:r>
      <w:r w:rsidDel="00000000" w:rsidR="00000000" w:rsidRPr="00000000">
        <w:rPr>
          <w:rFonts w:ascii="Arial" w:cs="Arial" w:eastAsia="Arial" w:hAnsi="Arial"/>
          <w:b w:val="1"/>
          <w:rtl w:val="0"/>
        </w:rPr>
        <w:t xml:space="preserve">Anais eletrônicos</w:t>
      </w:r>
      <w:r w:rsidDel="00000000" w:rsidR="00000000" w:rsidRPr="00000000">
        <w:rPr>
          <w:rFonts w:ascii="Arial" w:cs="Arial" w:eastAsia="Arial" w:hAnsi="Arial"/>
          <w:rtl w:val="0"/>
        </w:rPr>
        <w:t xml:space="preserve"> [...] Rio de Janeiro: Salute, 2016. p. 10 - 19. Disponível em: </w:t>
      </w:r>
      <w:hyperlink r:id="rId12">
        <w:r w:rsidDel="00000000" w:rsidR="00000000" w:rsidRPr="00000000">
          <w:rPr>
            <w:rFonts w:ascii="Arial" w:cs="Arial" w:eastAsia="Arial" w:hAnsi="Arial"/>
            <w:color w:val="000000"/>
            <w:u w:val="single"/>
            <w:rtl w:val="0"/>
          </w:rPr>
          <w:t xml:space="preserve">https://coloquiohabermas.files.wordpress.com/2016/03/anais-xi-coloquio-habermas-e-ii-coloquio-de-filosofia-da-informacao1.pdf</w:t>
        </w:r>
      </w:hyperlink>
      <w:r w:rsidDel="00000000" w:rsidR="00000000" w:rsidRPr="00000000">
        <w:rPr>
          <w:rFonts w:ascii="Arial" w:cs="Arial" w:eastAsia="Arial" w:hAnsi="Arial"/>
          <w:rtl w:val="0"/>
        </w:rPr>
        <w:t xml:space="preserve">. Acesso em: 1 fev. 2022.</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Monografias, Dissertações, Teses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w:t>
      </w:r>
      <w:r w:rsidDel="00000000" w:rsidR="00000000" w:rsidRPr="00000000">
        <w:rPr>
          <w:rFonts w:ascii="Arial" w:cs="Arial" w:eastAsia="Arial" w:hAnsi="Arial"/>
          <w:b w:val="1"/>
          <w:color w:val="000000"/>
          <w:rtl w:val="0"/>
        </w:rPr>
        <w:t xml:space="preserve">Título</w:t>
      </w:r>
      <w:r w:rsidDel="00000000" w:rsidR="00000000" w:rsidRPr="00000000">
        <w:rPr>
          <w:rFonts w:ascii="Arial" w:cs="Arial" w:eastAsia="Arial" w:hAnsi="Arial"/>
          <w:color w:val="000000"/>
          <w:rtl w:val="0"/>
        </w:rPr>
        <w:t xml:space="preserve">: subtítulo se houver. Ano da entrega. Número de folhas. Dissertação (Mestrado em ...) (ou) Tese (Doutorado em ...) - Faculdade de... (ou) Instituto de..., Universidade, Cidade da defesa, ano da defesa. Disponível em: URL completa. Acesso em: dia mês abreviado. ano.</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ALMEIDA, V. C. </w:t>
      </w:r>
      <w:r w:rsidDel="00000000" w:rsidR="00000000" w:rsidRPr="00000000">
        <w:rPr>
          <w:rFonts w:ascii="Arial" w:cs="Arial" w:eastAsia="Arial" w:hAnsi="Arial"/>
          <w:b w:val="1"/>
          <w:color w:val="000000"/>
          <w:rtl w:val="0"/>
        </w:rPr>
        <w:t xml:space="preserve">Percursos formativos, profissionais e as práticas dos docentes coordenadores do Programa Institucional de Bolsa de Iniciação à Docência - PIBID</w:t>
      </w:r>
      <w:r w:rsidDel="00000000" w:rsidR="00000000" w:rsidRPr="00000000">
        <w:rPr>
          <w:rFonts w:ascii="Arial" w:cs="Arial" w:eastAsia="Arial" w:hAnsi="Arial"/>
          <w:color w:val="000000"/>
          <w:rtl w:val="0"/>
        </w:rPr>
        <w:t xml:space="preserve">. 2015. 99 f. Dissertação (Mestrado em Educação) - Universidade Federal de Viçosa, Departamento de Educação, Viçosa, 2015. Disponível em: </w:t>
      </w:r>
      <w:hyperlink r:id="rId13">
        <w:r w:rsidDel="00000000" w:rsidR="00000000" w:rsidRPr="00000000">
          <w:rPr>
            <w:rFonts w:ascii="Arial" w:cs="Arial" w:eastAsia="Arial" w:hAnsi="Arial"/>
            <w:color w:val="000000"/>
            <w:u w:val="single"/>
            <w:rtl w:val="0"/>
          </w:rPr>
          <w:t xml:space="preserve">https://www.locus.ufv.br/handle/123456789/20176</w:t>
        </w:r>
      </w:hyperlink>
      <w:r w:rsidDel="00000000" w:rsidR="00000000" w:rsidRPr="00000000">
        <w:rPr>
          <w:rFonts w:ascii="Arial" w:cs="Arial" w:eastAsia="Arial" w:hAnsi="Arial"/>
          <w:color w:val="000000"/>
          <w:rtl w:val="0"/>
        </w:rPr>
        <w:t xml:space="preserve">. Acesso em: 15 fev. 2022.</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Artigos em jornais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Título do artigo. </w:t>
      </w:r>
      <w:r w:rsidDel="00000000" w:rsidR="00000000" w:rsidRPr="00000000">
        <w:rPr>
          <w:rFonts w:ascii="Arial" w:cs="Arial" w:eastAsia="Arial" w:hAnsi="Arial"/>
          <w:b w:val="1"/>
          <w:color w:val="000000"/>
          <w:rtl w:val="0"/>
        </w:rPr>
        <w:t xml:space="preserve">Nome do jornal</w:t>
      </w:r>
      <w:r w:rsidDel="00000000" w:rsidR="00000000" w:rsidRPr="00000000">
        <w:rPr>
          <w:rFonts w:ascii="Arial" w:cs="Arial" w:eastAsia="Arial" w:hAnsi="Arial"/>
          <w:color w:val="000000"/>
          <w:rtl w:val="0"/>
        </w:rPr>
        <w:t xml:space="preserve">. Local da publicação, numeração do ano e/ ou volume (v.) (se houver), numeração e/ou edição (n. e/ou ed.) (se houver), páginas (p.) inicial e final (se houver) do artigo, separadas por hífen, data da publicação. Seção ou caderno (se houver). Disponível em: URL completa (se houver). Acesso em: dia mês abreviado. ano (se houver).</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MORETTI, I. Militarização das escolas: entenda o que é e como funciona. </w:t>
      </w:r>
      <w:r w:rsidDel="00000000" w:rsidR="00000000" w:rsidRPr="00000000">
        <w:rPr>
          <w:rFonts w:ascii="Arial" w:cs="Arial" w:eastAsia="Arial" w:hAnsi="Arial"/>
          <w:b w:val="1"/>
          <w:color w:val="000000"/>
          <w:rtl w:val="0"/>
        </w:rPr>
        <w:t xml:space="preserve">Via Carreira</w:t>
      </w:r>
      <w:r w:rsidDel="00000000" w:rsidR="00000000" w:rsidRPr="00000000">
        <w:rPr>
          <w:rFonts w:ascii="Arial" w:cs="Arial" w:eastAsia="Arial" w:hAnsi="Arial"/>
          <w:color w:val="000000"/>
          <w:rtl w:val="0"/>
        </w:rPr>
        <w:t xml:space="preserve">. 1 mar. 2019. Disponível em: </w:t>
      </w:r>
      <w:hyperlink r:id="rId14">
        <w:r w:rsidDel="00000000" w:rsidR="00000000" w:rsidRPr="00000000">
          <w:rPr>
            <w:rFonts w:ascii="Arial" w:cs="Arial" w:eastAsia="Arial" w:hAnsi="Arial"/>
            <w:color w:val="000000"/>
            <w:u w:val="single"/>
            <w:rtl w:val="0"/>
          </w:rPr>
          <w:t xml:space="preserve">https://viacarreira.com/militarizacao-das-escolas/#:~:text=Quando%20se%20trata%20de%20escolas,a%20gest%C3%A3o%20das%20unidades%20escolares</w:t>
        </w:r>
      </w:hyperlink>
      <w:r w:rsidDel="00000000" w:rsidR="00000000" w:rsidRPr="00000000">
        <w:rPr>
          <w:rFonts w:ascii="Arial" w:cs="Arial" w:eastAsia="Arial" w:hAnsi="Arial"/>
          <w:color w:val="000000"/>
          <w:rtl w:val="0"/>
        </w:rPr>
        <w:t xml:space="preserve">. Acesso em: 15 jan. 2022.</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Páginas de Internet</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SOBRENOME, Nome abreviado. T</w:t>
      </w:r>
      <w:r w:rsidDel="00000000" w:rsidR="00000000" w:rsidRPr="00000000">
        <w:rPr>
          <w:rFonts w:ascii="Arial" w:cs="Arial" w:eastAsia="Arial" w:hAnsi="Arial"/>
          <w:b w:val="1"/>
          <w:color w:val="000000"/>
          <w:rtl w:val="0"/>
        </w:rPr>
        <w:t xml:space="preserve">í</w:t>
      </w:r>
      <w:r w:rsidDel="00000000" w:rsidR="00000000" w:rsidRPr="00000000">
        <w:rPr>
          <w:rFonts w:ascii="Arial" w:cs="Arial" w:eastAsia="Arial" w:hAnsi="Arial"/>
          <w:color w:val="000000"/>
          <w:rtl w:val="0"/>
        </w:rPr>
        <w:t xml:space="preserve">tulo: subtítulo. </w:t>
      </w:r>
      <w:r w:rsidDel="00000000" w:rsidR="00000000" w:rsidRPr="00000000">
        <w:rPr>
          <w:rFonts w:ascii="Arial" w:cs="Arial" w:eastAsia="Arial" w:hAnsi="Arial"/>
          <w:b w:val="1"/>
          <w:color w:val="000000"/>
          <w:rtl w:val="0"/>
        </w:rPr>
        <w:t xml:space="preserve">Nome do site</w:t>
      </w:r>
      <w:r w:rsidDel="00000000" w:rsidR="00000000" w:rsidRPr="00000000">
        <w:rPr>
          <w:rFonts w:ascii="Arial" w:cs="Arial" w:eastAsia="Arial" w:hAnsi="Arial"/>
          <w:color w:val="000000"/>
          <w:rtl w:val="0"/>
        </w:rPr>
        <w:t xml:space="preserve">, dados complementares (Responsável pela produção, coordenação, desenvolvimento, apresentação etc., quando houver). Disponível em: URL completa. Acesso em: dia mês abreviado. ano.</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Exemplo:</w:t>
      </w:r>
    </w:p>
    <w:p w:rsidR="00000000" w:rsidDel="00000000" w:rsidP="00000000" w:rsidRDefault="00000000" w:rsidRPr="00000000" w14:paraId="0000006F">
      <w:pPr>
        <w:rPr/>
      </w:pPr>
      <w:r w:rsidDel="00000000" w:rsidR="00000000" w:rsidRPr="00000000">
        <w:rPr>
          <w:rFonts w:ascii="Arial" w:cs="Arial" w:eastAsia="Arial" w:hAnsi="Arial"/>
          <w:rtl w:val="0"/>
        </w:rPr>
        <w:t xml:space="preserve">SILVA, C. Na Suvinil, paleta de cores sem viés racista. </w:t>
      </w:r>
      <w:r w:rsidDel="00000000" w:rsidR="00000000" w:rsidRPr="00000000">
        <w:rPr>
          <w:rFonts w:ascii="Arial" w:cs="Arial" w:eastAsia="Arial" w:hAnsi="Arial"/>
          <w:b w:val="1"/>
          <w:rtl w:val="0"/>
        </w:rPr>
        <w:t xml:space="preserve">O Estado de São Paulo</w:t>
      </w:r>
      <w:r w:rsidDel="00000000" w:rsidR="00000000" w:rsidRPr="00000000">
        <w:rPr>
          <w:rFonts w:ascii="Arial" w:cs="Arial" w:eastAsia="Arial" w:hAnsi="Arial"/>
          <w:rtl w:val="0"/>
        </w:rPr>
        <w:t xml:space="preserve">, São Paulo, 29, jun. de 2020. Economia. Disponível em: Acesso em: 15 fev. 2022. Disponível em: </w:t>
      </w:r>
      <w:hyperlink r:id="rId15">
        <w:r w:rsidDel="00000000" w:rsidR="00000000" w:rsidRPr="00000000">
          <w:rPr>
            <w:rFonts w:ascii="Arial" w:cs="Arial" w:eastAsia="Arial" w:hAnsi="Arial"/>
            <w:color w:val="000000"/>
            <w:u w:val="single"/>
            <w:rtl w:val="0"/>
          </w:rPr>
          <w:t xml:space="preserve">https://economia.estadao.com.br/noticias/geral,paleta-de-cores-com-vies-menos-racista,70003347672</w:t>
        </w:r>
      </w:hyperlink>
      <w:r w:rsidDel="00000000" w:rsidR="00000000" w:rsidRPr="00000000">
        <w:rPr>
          <w:rFonts w:ascii="Arial" w:cs="Arial" w:eastAsia="Arial" w:hAnsi="Arial"/>
          <w:rtl w:val="0"/>
        </w:rPr>
        <w:t xml:space="preserve">. Acesso em: 10 jan. 2022.</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headerReference r:id="rId16" w:type="default"/>
      <w:footerReference r:id="rId17" w:type="default"/>
      <w:pgSz w:h="16838" w:w="11906"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-190499</wp:posOffset>
          </wp:positionV>
          <wp:extent cx="7562235" cy="800100"/>
          <wp:effectExtent b="0" l="0" r="0" t="0"/>
          <wp:wrapNone/>
          <wp:docPr id="1456280802" name="image1.png"/>
          <a:graphic>
            <a:graphicData uri="http://schemas.openxmlformats.org/drawingml/2006/picture">
              <pic:pic>
                <pic:nvPicPr>
                  <pic:cNvPr id="0" name="image1.png"/>
                  <pic:cNvPicPr preferRelativeResize="0"/>
                </pic:nvPicPr>
                <pic:blipFill>
                  <a:blip r:embed="rId1"/>
                  <a:srcRect b="-5442" l="165" r="2922" t="1"/>
                  <a:stretch>
                    <a:fillRect/>
                  </a:stretch>
                </pic:blipFill>
                <pic:spPr>
                  <a:xfrm>
                    <a:off x="0" y="0"/>
                    <a:ext cx="7562235" cy="8001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2">
      <w:pPr>
        <w:spacing w:after="0" w:line="240" w:lineRule="auto"/>
        <w:ind w:right="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Titulação acadêmica, vínculo institucional, grupo de pesquisa (se houver) e e-mail para contato. </w:t>
      </w:r>
    </w:p>
  </w:footnote>
  <w:footnote w:id="1">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Titulação acadêmica, vínculo institucional, grupo de pesquisa (se houver) e e-mail para contato.</w:t>
      </w:r>
      <w:r w:rsidDel="00000000" w:rsidR="00000000" w:rsidRPr="00000000">
        <w:rPr>
          <w:rtl w:val="0"/>
        </w:rPr>
      </w:r>
    </w:p>
  </w:footnote>
  <w:footnote w:id="2">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Arial" w:cs="Arial" w:eastAsia="Arial" w:hAnsi="Arial"/>
          <w:sz w:val="20"/>
          <w:szCs w:val="20"/>
          <w:rtl w:val="0"/>
        </w:rPr>
        <w:t xml:space="preserve">Titulação acadêmica, vínculo institucional, grupo de pesquisa (se houver) e e-mail para contato.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-986154</wp:posOffset>
          </wp:positionH>
          <wp:positionV relativeFrom="paragraph">
            <wp:posOffset>-448308</wp:posOffset>
          </wp:positionV>
          <wp:extent cx="8633253" cy="914400"/>
          <wp:effectExtent b="0" l="0" r="0" t="0"/>
          <wp:wrapNone/>
          <wp:docPr id="1456280803" name="image2.png"/>
          <a:graphic>
            <a:graphicData uri="http://schemas.openxmlformats.org/drawingml/2006/picture">
              <pic:pic>
                <pic:nvPicPr>
                  <pic:cNvPr id="0" name="image2.png"/>
                  <pic:cNvPicPr preferRelativeResize="0"/>
                </pic:nvPicPr>
                <pic:blipFill>
                  <a:blip r:embed="rId1"/>
                  <a:srcRect b="49997" l="0" r="0" t="0"/>
                  <a:stretch>
                    <a:fillRect/>
                  </a:stretch>
                </pic:blipFill>
                <pic:spPr>
                  <a:xfrm>
                    <a:off x="0" y="0"/>
                    <a:ext cx="8633253"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8E4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1C1E3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C1E38"/>
  </w:style>
  <w:style w:type="paragraph" w:styleId="Rodap">
    <w:name w:val="footer"/>
    <w:basedOn w:val="Normal"/>
    <w:link w:val="RodapChar"/>
    <w:uiPriority w:val="99"/>
    <w:unhideWhenUsed w:val="1"/>
    <w:rsid w:val="001C1E38"/>
    <w:pPr>
      <w:tabs>
        <w:tab w:val="center" w:pos="4252"/>
        <w:tab w:val="right" w:pos="8504"/>
      </w:tabs>
      <w:spacing w:after="0" w:line="240" w:lineRule="auto"/>
    </w:pPr>
  </w:style>
  <w:style w:type="character" w:styleId="RodapChar" w:customStyle="1">
    <w:name w:val="Rodapé Char"/>
    <w:basedOn w:val="Fontepargpadro"/>
    <w:link w:val="Rodap"/>
    <w:uiPriority w:val="99"/>
    <w:rsid w:val="001C1E3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eriodicos.ufms.br/index.php/REPET-TL/article/view/13012" TargetMode="External"/><Relationship Id="rId10" Type="http://schemas.openxmlformats.org/officeDocument/2006/relationships/hyperlink" Target="https://unesdoc.unesco.org/ark:/48223/pf0000367919" TargetMode="External"/><Relationship Id="rId13" Type="http://schemas.openxmlformats.org/officeDocument/2006/relationships/hyperlink" Target="https://www.locus.ufv.br/handle/123456789/20176" TargetMode="External"/><Relationship Id="rId12" Type="http://schemas.openxmlformats.org/officeDocument/2006/relationships/hyperlink" Target="https://coloquiohabermas.files.wordpress.com/2016/03/anais-xi-coloquio-habermas-e-ii-coloquio-de-filosofia-da-informacao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economia.estadao.com.br/noticias/geral,paleta-de-cores-com-vies-menos-racista,70003347672" TargetMode="External"/><Relationship Id="rId14" Type="http://schemas.openxmlformats.org/officeDocument/2006/relationships/hyperlink" Target="https://viacarreira.com/militarizacao-das-escolas/#:~:text=Quando%20se%20trata%20de%20escolas,a%20gest%C3%A3o%20das%20unidades%20escolar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frmODHEU1apT2EHQIIvZ+/03A==">CgMxLjA4AHIhMVBiMURoYklRdkZaMEZtZm1VREJnelctMGhrREhrWXRF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2025-07-07T13:22:00Z</dcterms:created>
  <dc:creator>PC</dc:creator>
</cp:coreProperties>
</file>